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8BF9" w14:textId="77777777" w:rsidR="00463717" w:rsidRDefault="00463717" w:rsidP="001D3AC2">
      <w:pPr>
        <w:jc w:val="both"/>
        <w:rPr>
          <w:rFonts w:ascii="Times New Roman" w:eastAsia="Calibri" w:hAnsi="Times New Roman" w:cs="Times New Roman"/>
          <w:b/>
        </w:rPr>
      </w:pPr>
    </w:p>
    <w:p w14:paraId="10E2955E" w14:textId="3CB46775" w:rsidR="001D3AC2" w:rsidRPr="009F0CE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 xml:space="preserve">czenia </w:t>
      </w:r>
      <w:r w:rsidR="0021184F" w:rsidRPr="009F0CE2">
        <w:rPr>
          <w:rFonts w:ascii="Times New Roman" w:eastAsia="Calibri" w:hAnsi="Times New Roman" w:cs="Times New Roman"/>
          <w:b/>
        </w:rPr>
        <w:t xml:space="preserve">ogłoszenia na stronie: </w:t>
      </w:r>
      <w:r w:rsidR="001E77FB">
        <w:rPr>
          <w:rFonts w:ascii="Times New Roman" w:eastAsia="Calibri" w:hAnsi="Times New Roman" w:cs="Times New Roman"/>
          <w:b/>
        </w:rPr>
        <w:t>25.07.2022</w:t>
      </w:r>
      <w:r w:rsidRPr="009F0CE2">
        <w:rPr>
          <w:rFonts w:ascii="Times New Roman" w:eastAsia="Calibri" w:hAnsi="Times New Roman" w:cs="Times New Roman"/>
          <w:b/>
        </w:rPr>
        <w:t xml:space="preserve"> r.</w:t>
      </w:r>
    </w:p>
    <w:p w14:paraId="5F88FCAE" w14:textId="3A76B29D" w:rsidR="001D3AC2" w:rsidRPr="009F0CE2" w:rsidRDefault="00EE63A4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Ogłoszenie nr </w:t>
      </w:r>
      <w:r w:rsidR="001E77FB">
        <w:rPr>
          <w:rFonts w:ascii="Times New Roman" w:eastAsia="Calibri" w:hAnsi="Times New Roman" w:cs="Times New Roman"/>
          <w:b/>
        </w:rPr>
        <w:t>9/2022</w:t>
      </w:r>
    </w:p>
    <w:p w14:paraId="25528EA2" w14:textId="77777777" w:rsidR="001D3AC2" w:rsidRPr="00463717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  <w:b/>
        </w:rPr>
        <w:t>Lokalna Grupa Działania  „Owocowy Szlak”</w:t>
      </w:r>
      <w:r w:rsidRPr="009F0CE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</w:t>
      </w:r>
      <w:r w:rsidRPr="00463717">
        <w:rPr>
          <w:rFonts w:ascii="Times New Roman" w:eastAsia="Calibri" w:hAnsi="Times New Roman" w:cs="Times New Roman"/>
        </w:rPr>
        <w:t>Wiejskich na lata 2014-2020</w:t>
      </w:r>
    </w:p>
    <w:p w14:paraId="6B369425" w14:textId="77777777" w:rsidR="001D3AC2" w:rsidRPr="00463717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463717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463717" w14:paraId="70D27FD8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5198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FB54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8774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40FC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734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463717" w14:paraId="30547087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606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7079C506" w14:textId="77777777" w:rsidR="001D3AC2" w:rsidRPr="00463717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7703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304A5D12" w14:textId="2E129924" w:rsidR="001D3AC2" w:rsidRPr="00463717" w:rsidRDefault="001E77FB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4.2.3</w:t>
            </w:r>
          </w:p>
          <w:p w14:paraId="2FE1511C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BB8" w14:textId="77777777" w:rsidR="00304E35" w:rsidRPr="00B1461F" w:rsidRDefault="00304E35">
            <w:pPr>
              <w:spacing w:after="160" w:line="256" w:lineRule="auto"/>
              <w:jc w:val="both"/>
              <w:rPr>
                <w:rFonts w:ascii="Times New Roman" w:hAnsi="Times New Roman"/>
                <w:b/>
                <w:bCs/>
              </w:rPr>
            </w:pPr>
            <w:bookmarkStart w:id="0" w:name="_Hlk75535405"/>
            <w:r w:rsidRPr="00B1461F">
              <w:rPr>
                <w:rFonts w:ascii="Times New Roman" w:hAnsi="Times New Roman"/>
                <w:b/>
                <w:bCs/>
                <w:color w:val="000000" w:themeColor="text1"/>
              </w:rPr>
              <w:t>Dostosowanie miejsc spotkań do potrzeb społeczności lokalnej</w:t>
            </w:r>
            <w:bookmarkEnd w:id="0"/>
            <w:r w:rsidRPr="00B1461F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47A9F44" w14:textId="1F83D71F" w:rsidR="001D3AC2" w:rsidRPr="00473A6F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473A6F">
              <w:rPr>
                <w:rFonts w:ascii="Times New Roman" w:hAnsi="Times New Roman"/>
              </w:rPr>
              <w:t xml:space="preserve">Wsparcie dotyczy operacji realizowanych w ramach zakresu określonego w § </w:t>
            </w:r>
            <w:r w:rsidR="00BD0A3D" w:rsidRPr="00473A6F">
              <w:rPr>
                <w:rFonts w:ascii="Times New Roman" w:hAnsi="Times New Roman"/>
              </w:rPr>
              <w:t>2</w:t>
            </w:r>
            <w:r w:rsidR="00591547" w:rsidRPr="00473A6F">
              <w:rPr>
                <w:rFonts w:ascii="Times New Roman" w:hAnsi="Times New Roman"/>
              </w:rPr>
              <w:t xml:space="preserve"> ust. 1</w:t>
            </w:r>
            <w:r w:rsidRPr="00473A6F">
              <w:rPr>
                <w:rFonts w:ascii="Times New Roman" w:hAnsi="Times New Roman"/>
              </w:rPr>
              <w:t xml:space="preserve">  pkt. </w:t>
            </w:r>
            <w:r w:rsidR="00F117AF" w:rsidRPr="00473A6F">
              <w:rPr>
                <w:rFonts w:ascii="Times New Roman" w:hAnsi="Times New Roman"/>
              </w:rPr>
              <w:t>6</w:t>
            </w:r>
            <w:r w:rsidRPr="00473A6F">
              <w:rPr>
                <w:rFonts w:ascii="Times New Roman" w:hAnsi="Times New Roman"/>
              </w:rPr>
              <w:t xml:space="preserve">  rozporządzenia*</w:t>
            </w:r>
          </w:p>
          <w:p w14:paraId="7F3CD2EF" w14:textId="77777777" w:rsidR="001D3AC2" w:rsidRPr="00F354FE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564A" w14:textId="1021CC9F" w:rsidR="001D3AC2" w:rsidRPr="00B1461F" w:rsidRDefault="00B1461F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B1461F">
              <w:rPr>
                <w:rFonts w:ascii="Times New Roman" w:hAnsi="Times New Roman"/>
                <w:b/>
              </w:rPr>
              <w:t xml:space="preserve">481 617,95 EUR </w:t>
            </w:r>
            <w:r w:rsidRPr="00B1461F">
              <w:rPr>
                <w:rStyle w:val="Pogrubienie"/>
                <w:rFonts w:ascii="Times New Roman" w:hAnsi="Times New Roman"/>
              </w:rPr>
              <w:t xml:space="preserve">co przy kursie 4 zł stanowi indykatywną kwotę </w:t>
            </w:r>
            <w:r>
              <w:rPr>
                <w:rStyle w:val="Pogrubienie"/>
                <w:rFonts w:ascii="Times New Roman" w:hAnsi="Times New Roman"/>
              </w:rPr>
              <w:t>1 926 471,80</w:t>
            </w:r>
            <w:r w:rsidRPr="00B1461F">
              <w:rPr>
                <w:rStyle w:val="Pogrubienie"/>
                <w:rFonts w:ascii="Times New Roman" w:hAnsi="Times New Roman"/>
              </w:rPr>
              <w:t xml:space="preserve"> 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811" w14:textId="77777777" w:rsidR="00F117AF" w:rsidRPr="00473A6F" w:rsidRDefault="00F82A61" w:rsidP="00990CE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473A6F">
              <w:rPr>
                <w:rFonts w:ascii="Times New Roman" w:hAnsi="Times New Roman"/>
              </w:rPr>
              <w:t xml:space="preserve">Pomoc na operacje w zakresie określonym w § 2 </w:t>
            </w:r>
            <w:r w:rsidR="00591547" w:rsidRPr="00473A6F">
              <w:rPr>
                <w:rFonts w:ascii="Times New Roman" w:hAnsi="Times New Roman"/>
              </w:rPr>
              <w:t xml:space="preserve">ust. 1 </w:t>
            </w:r>
            <w:r w:rsidRPr="00473A6F">
              <w:rPr>
                <w:rFonts w:ascii="Times New Roman" w:hAnsi="Times New Roman"/>
              </w:rPr>
              <w:t xml:space="preserve">pkt </w:t>
            </w:r>
            <w:r w:rsidR="00F117AF" w:rsidRPr="00473A6F">
              <w:rPr>
                <w:rFonts w:ascii="Times New Roman" w:hAnsi="Times New Roman"/>
              </w:rPr>
              <w:t>6</w:t>
            </w:r>
            <w:r w:rsidRPr="00473A6F">
              <w:rPr>
                <w:rFonts w:ascii="Times New Roman" w:hAnsi="Times New Roman"/>
              </w:rPr>
              <w:t xml:space="preserve"> rozporządzenia*</w:t>
            </w:r>
            <w:r w:rsidRPr="00473A6F">
              <w:rPr>
                <w:rStyle w:val="Pogrubienie"/>
                <w:rFonts w:ascii="Times New Roman" w:hAnsi="Times New Roman"/>
              </w:rPr>
              <w:t xml:space="preserve"> ma formę refundacji poniesionych kosztów kwalifikowanych. </w:t>
            </w:r>
            <w:r w:rsidRPr="00473A6F">
              <w:rPr>
                <w:rFonts w:ascii="Times New Roman" w:hAnsi="Times New Roman"/>
              </w:rPr>
              <w:t xml:space="preserve"> </w:t>
            </w:r>
          </w:p>
          <w:p w14:paraId="2DFF25A8" w14:textId="08C77BFE" w:rsidR="001D3AC2" w:rsidRPr="00F354FE" w:rsidRDefault="00F117AF" w:rsidP="00990CEC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u w:val="single"/>
                <w:lang w:eastAsia="en-US"/>
              </w:rPr>
            </w:pPr>
            <w:r w:rsidRPr="00473A6F">
              <w:rPr>
                <w:rFonts w:ascii="Times New Roman" w:hAnsi="Times New Roman"/>
              </w:rPr>
              <w:t>I</w:t>
            </w:r>
            <w:r w:rsidR="00F82A61" w:rsidRPr="00473A6F">
              <w:rPr>
                <w:rFonts w:ascii="Times New Roman" w:hAnsi="Times New Roman"/>
              </w:rPr>
              <w:t xml:space="preserve">ntensywność pomocy </w:t>
            </w:r>
            <w:r w:rsidR="00BD0A3D" w:rsidRPr="00473A6F">
              <w:rPr>
                <w:rFonts w:ascii="Times New Roman" w:hAnsi="Times New Roman"/>
              </w:rPr>
              <w:t xml:space="preserve">wynosi </w:t>
            </w:r>
            <w:r w:rsidR="00526FB5" w:rsidRPr="00473A6F">
              <w:rPr>
                <w:rFonts w:ascii="Times New Roman" w:hAnsi="Times New Roman"/>
              </w:rPr>
              <w:t xml:space="preserve">do </w:t>
            </w:r>
            <w:r w:rsidR="00B1461F" w:rsidRPr="00473A6F">
              <w:rPr>
                <w:rFonts w:ascii="Times New Roman" w:hAnsi="Times New Roman"/>
              </w:rPr>
              <w:t>63,63</w:t>
            </w:r>
            <w:r w:rsidR="00F82A61" w:rsidRPr="00473A6F">
              <w:rPr>
                <w:rStyle w:val="Pogrubienie"/>
                <w:rFonts w:ascii="Times New Roman" w:hAnsi="Times New Roman"/>
              </w:rPr>
              <w:t xml:space="preserve"> </w:t>
            </w:r>
            <w:r w:rsidR="00BD0A3D" w:rsidRPr="00473A6F">
              <w:rPr>
                <w:rStyle w:val="Pogrubienie"/>
                <w:rFonts w:ascii="Times New Roman" w:hAnsi="Times New Roman"/>
              </w:rPr>
              <w:t xml:space="preserve">% </w:t>
            </w:r>
            <w:r w:rsidR="00F82A61" w:rsidRPr="00473A6F">
              <w:rPr>
                <w:rFonts w:ascii="Times New Roman" w:hAnsi="Times New Roman"/>
              </w:rPr>
              <w:t>kosztów kwalifikowanych.</w:t>
            </w:r>
          </w:p>
        </w:tc>
      </w:tr>
    </w:tbl>
    <w:p w14:paraId="326DC45C" w14:textId="77777777" w:rsidR="001D3AC2" w:rsidRPr="009F0CE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9F0CE2">
        <w:rPr>
          <w:rFonts w:ascii="Times New Roman" w:eastAsia="Calibri" w:hAnsi="Times New Roman" w:cs="Times New Roman"/>
          <w:b/>
          <w:sz w:val="16"/>
        </w:rPr>
        <w:t>*</w:t>
      </w:r>
      <w:r w:rsidRPr="009F0CE2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9F0CE2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9F0CE2">
        <w:rPr>
          <w:rFonts w:ascii="Times New Roman" w:eastAsia="Calibri" w:hAnsi="Times New Roman" w:cs="Times New Roman"/>
          <w:sz w:val="16"/>
        </w:rPr>
        <w:t>. zm.)</w:t>
      </w:r>
    </w:p>
    <w:p w14:paraId="3812C4AE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14:paraId="43101716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B527298" w14:textId="2AD58D0B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</w:rPr>
        <w:t>Termin składania wniosków: od</w:t>
      </w:r>
      <w:r w:rsidR="002D5787" w:rsidRPr="009F0CE2">
        <w:rPr>
          <w:rFonts w:ascii="Times New Roman" w:eastAsia="Calibri" w:hAnsi="Times New Roman" w:cs="Times New Roman"/>
          <w:b/>
        </w:rPr>
        <w:t xml:space="preserve"> </w:t>
      </w:r>
      <w:r w:rsidR="00F117AF">
        <w:rPr>
          <w:rFonts w:ascii="Times New Roman" w:eastAsia="Calibri" w:hAnsi="Times New Roman" w:cs="Times New Roman"/>
          <w:b/>
        </w:rPr>
        <w:t>08.08.2022</w:t>
      </w:r>
      <w:r w:rsidR="00463717">
        <w:rPr>
          <w:rFonts w:ascii="Times New Roman" w:eastAsia="Calibri" w:hAnsi="Times New Roman" w:cs="Times New Roman"/>
          <w:b/>
        </w:rPr>
        <w:t xml:space="preserve"> r. do </w:t>
      </w:r>
      <w:r w:rsidR="00F117AF">
        <w:rPr>
          <w:rFonts w:ascii="Times New Roman" w:eastAsia="Calibri" w:hAnsi="Times New Roman" w:cs="Times New Roman"/>
          <w:b/>
        </w:rPr>
        <w:t>05.09.2022</w:t>
      </w:r>
      <w:r w:rsidR="00463717">
        <w:rPr>
          <w:rFonts w:ascii="Times New Roman" w:eastAsia="Calibri" w:hAnsi="Times New Roman" w:cs="Times New Roman"/>
          <w:b/>
        </w:rPr>
        <w:t xml:space="preserve"> r.</w:t>
      </w:r>
      <w:r w:rsidRPr="009F0CE2">
        <w:rPr>
          <w:rFonts w:ascii="Times New Roman" w:eastAsia="Calibri" w:hAnsi="Times New Roman" w:cs="Times New Roman"/>
          <w:b/>
        </w:rPr>
        <w:t xml:space="preserve"> </w:t>
      </w:r>
    </w:p>
    <w:p w14:paraId="050315A0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w godzinach 7.30 - 15.30</w:t>
      </w:r>
    </w:p>
    <w:p w14:paraId="62615DE2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C5BA13C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14:paraId="7245577B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ul. Lubelska 4, 24-300 Opole Lubelskie</w:t>
      </w:r>
    </w:p>
    <w:p w14:paraId="6939FDF8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0D10FB2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Tryb składania wniosków: </w:t>
      </w:r>
    </w:p>
    <w:p w14:paraId="1F54227E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9BBF4F1" w14:textId="063103E9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9F0CE2">
        <w:rPr>
          <w:rFonts w:ascii="Times New Roman" w:eastAsia="Calibri" w:hAnsi="Times New Roman" w:cs="Times New Roman"/>
          <w:b/>
        </w:rPr>
        <w:t xml:space="preserve">dwóch tożsamych egzemplarzach </w:t>
      </w:r>
      <w:r w:rsidR="00AB48C1">
        <w:rPr>
          <w:rFonts w:ascii="Times New Roman" w:eastAsia="Calibri" w:hAnsi="Times New Roman" w:cs="Times New Roman"/>
          <w:b/>
        </w:rPr>
        <w:br/>
      </w:r>
      <w:r w:rsidRPr="009F0CE2">
        <w:rPr>
          <w:rFonts w:ascii="Times New Roman" w:eastAsia="Calibri" w:hAnsi="Times New Roman" w:cs="Times New Roman"/>
          <w:b/>
        </w:rPr>
        <w:t>w wersji papierowej oraz w wersji elektronicznej na płycie cd/</w:t>
      </w:r>
      <w:proofErr w:type="spellStart"/>
      <w:r w:rsidRPr="009F0CE2">
        <w:rPr>
          <w:rFonts w:ascii="Times New Roman" w:eastAsia="Calibri" w:hAnsi="Times New Roman" w:cs="Times New Roman"/>
          <w:b/>
        </w:rPr>
        <w:t>dvd</w:t>
      </w:r>
      <w:proofErr w:type="spellEnd"/>
      <w:r w:rsidRPr="009F0CE2">
        <w:rPr>
          <w:rFonts w:ascii="Times New Roman" w:eastAsia="Calibri" w:hAnsi="Times New Roman" w:cs="Times New Roman"/>
        </w:rPr>
        <w:t xml:space="preserve">. </w:t>
      </w:r>
    </w:p>
    <w:p w14:paraId="3AB0B218" w14:textId="77777777" w:rsidR="001D3AC2" w:rsidRPr="009F0CE2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Nie</w:t>
      </w:r>
      <w:r w:rsidR="001D3AC2" w:rsidRPr="009F0CE2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14:paraId="27AD15F7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36307701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9F0CE2">
        <w:rPr>
          <w:rFonts w:ascii="Times New Roman" w:eastAsia="Calibri" w:hAnsi="Times New Roman" w:cs="Times New Roman"/>
        </w:rPr>
        <w:t xml:space="preserve">y  i podpisany przez </w:t>
      </w:r>
      <w:r w:rsidRPr="009F0CE2">
        <w:rPr>
          <w:rFonts w:ascii="Times New Roman" w:eastAsia="Calibri" w:hAnsi="Times New Roman" w:cs="Times New Roman"/>
        </w:rPr>
        <w:t>uprawnione osoby.</w:t>
      </w:r>
    </w:p>
    <w:p w14:paraId="7C5225C5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67FF08C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253C1FF9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EA369B4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2E1AD47E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6569ECB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416B45A" w14:textId="77777777" w:rsidR="0067485F" w:rsidRPr="009F0CE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611BC09" w14:textId="77777777" w:rsidR="0067485F" w:rsidRPr="009F0CE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16768DA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lastRenderedPageBreak/>
        <w:t>Warunki udzielenia wsparcia w ramach naboru</w:t>
      </w:r>
    </w:p>
    <w:p w14:paraId="272E6D41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B222C68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Podstawowymi warunkami udzielenia wsparcia są:</w:t>
      </w:r>
    </w:p>
    <w:p w14:paraId="290E6ACC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923E5DC" w14:textId="77777777"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14:paraId="6135E2EA" w14:textId="77777777" w:rsidR="001D3AC2" w:rsidRPr="009F0CE2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14:paraId="6B4F1B79" w14:textId="39AD9A57"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9F0CE2">
        <w:rPr>
          <w:rFonts w:ascii="Times New Roman" w:eastAsia="Calibri" w:hAnsi="Times New Roman" w:cs="Times New Roman"/>
        </w:rPr>
        <w:t xml:space="preserve">liczby punktów, która </w:t>
      </w:r>
      <w:r w:rsidR="002C6AC0" w:rsidRPr="000A106F">
        <w:rPr>
          <w:rFonts w:ascii="Times New Roman" w:eastAsia="Calibri" w:hAnsi="Times New Roman" w:cs="Times New Roman"/>
        </w:rPr>
        <w:t xml:space="preserve">wynosi: </w:t>
      </w:r>
      <w:r w:rsidR="00060837">
        <w:rPr>
          <w:rFonts w:ascii="Times New Roman" w:eastAsia="Calibri" w:hAnsi="Times New Roman" w:cs="Times New Roman"/>
        </w:rPr>
        <w:t>9</w:t>
      </w:r>
      <w:r w:rsidRPr="000A106F">
        <w:rPr>
          <w:rFonts w:ascii="Times New Roman" w:eastAsia="Calibri" w:hAnsi="Times New Roman" w:cs="Times New Roman"/>
        </w:rPr>
        <w:t xml:space="preserve"> punktów.</w:t>
      </w:r>
    </w:p>
    <w:p w14:paraId="54DDE372" w14:textId="77777777" w:rsidR="001D3AC2" w:rsidRPr="009F0CE2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F6B7B3B" w14:textId="77777777"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14:paraId="39637913" w14:textId="77777777"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3828A44C" w14:textId="77777777"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14:paraId="0A33BBA6" w14:textId="77777777"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DB28014" w14:textId="77777777"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14:paraId="43E888FC" w14:textId="77777777"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ADBFFFE" w14:textId="77777777"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9F0CE2">
        <w:rPr>
          <w:rFonts w:ascii="Times New Roman" w:eastAsia="Times New Roman" w:hAnsi="Times New Roman" w:cs="Times New Roman"/>
        </w:rPr>
        <w:t xml:space="preserve"> (refundacja)</w:t>
      </w:r>
      <w:r w:rsidRPr="009F0CE2">
        <w:rPr>
          <w:rFonts w:ascii="Times New Roman" w:eastAsia="Times New Roman" w:hAnsi="Times New Roman" w:cs="Times New Roman"/>
        </w:rPr>
        <w:t>.</w:t>
      </w:r>
    </w:p>
    <w:p w14:paraId="74F881F2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14:paraId="7C9E1679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Kryteria wyboru operacji.</w:t>
      </w:r>
    </w:p>
    <w:p w14:paraId="57D12002" w14:textId="009A5E65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8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eastAsia="Calibri" w:hAnsi="Times New Roman" w:cs="Times New Roman"/>
        </w:rPr>
        <w:t xml:space="preserve">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060837">
        <w:rPr>
          <w:rFonts w:ascii="Times New Roman" w:eastAsia="Calibri" w:hAnsi="Times New Roman" w:cs="Times New Roman"/>
        </w:rPr>
        <w:t>9/2022</w:t>
      </w:r>
      <w:r w:rsidRPr="009F0CE2">
        <w:rPr>
          <w:rFonts w:ascii="Times New Roman" w:eastAsia="Calibri" w:hAnsi="Times New Roman" w:cs="Times New Roman"/>
        </w:rPr>
        <w:t>” oraz w zakładce „Akt</w:t>
      </w:r>
      <w:r w:rsidR="00585070" w:rsidRPr="009F0CE2">
        <w:rPr>
          <w:rFonts w:ascii="Times New Roman" w:eastAsia="Calibri" w:hAnsi="Times New Roman" w:cs="Times New Roman"/>
        </w:rPr>
        <w:t xml:space="preserve">ualności”/ „Nabór </w:t>
      </w:r>
      <w:r w:rsidR="00252BD4" w:rsidRPr="009F0CE2">
        <w:rPr>
          <w:rFonts w:ascii="Times New Roman" w:eastAsia="Calibri" w:hAnsi="Times New Roman" w:cs="Times New Roman"/>
        </w:rPr>
        <w:t>wniosków nr</w:t>
      </w:r>
      <w:r w:rsidR="00585070" w:rsidRPr="009F0CE2">
        <w:rPr>
          <w:rFonts w:ascii="Times New Roman" w:eastAsia="Calibri" w:hAnsi="Times New Roman" w:cs="Times New Roman"/>
        </w:rPr>
        <w:t xml:space="preserve"> </w:t>
      </w:r>
      <w:r w:rsidR="00060837">
        <w:rPr>
          <w:rFonts w:ascii="Times New Roman" w:eastAsia="Calibri" w:hAnsi="Times New Roman" w:cs="Times New Roman"/>
        </w:rPr>
        <w:t>9/2022</w:t>
      </w:r>
      <w:r w:rsidRPr="009F0CE2">
        <w:rPr>
          <w:rFonts w:ascii="Times New Roman" w:eastAsia="Calibri" w:hAnsi="Times New Roman" w:cs="Times New Roman"/>
        </w:rPr>
        <w:t xml:space="preserve">”. </w:t>
      </w:r>
    </w:p>
    <w:p w14:paraId="0CC5D6E7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CD21E28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Informacja o wymaganych dokumentach</w:t>
      </w:r>
    </w:p>
    <w:p w14:paraId="43DBADE3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DAAB0A2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14:paraId="78472884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5CEA3ED8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Ponadto do wniosku należy dołączyć następujące załączniki:</w:t>
      </w:r>
    </w:p>
    <w:p w14:paraId="2179DE14" w14:textId="1E42DBA0" w:rsidR="001D3AC2" w:rsidRPr="009F0CE2" w:rsidRDefault="009F0CE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Oświadczenie dotyczące przetwarzania </w:t>
      </w:r>
      <w:r w:rsidR="001D3AC2" w:rsidRPr="009F0CE2">
        <w:rPr>
          <w:rFonts w:ascii="Times New Roman" w:eastAsia="Calibri" w:hAnsi="Times New Roman" w:cs="Times New Roman"/>
        </w:rPr>
        <w:t xml:space="preserve">danych osobowych – dostępne na stronie </w:t>
      </w:r>
      <w:hyperlink r:id="rId9" w:history="1">
        <w:r w:rsidR="001D3AC2"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1D3AC2" w:rsidRPr="009F0CE2">
        <w:rPr>
          <w:rFonts w:ascii="Times New Roman" w:eastAsia="Calibri" w:hAnsi="Times New Roman" w:cs="Times New Roman"/>
        </w:rPr>
        <w:t xml:space="preserve">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="001D3AC2"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="001D3AC2"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060837">
        <w:rPr>
          <w:rFonts w:ascii="Times New Roman" w:eastAsia="Calibri" w:hAnsi="Times New Roman" w:cs="Times New Roman"/>
        </w:rPr>
        <w:t>9/2022</w:t>
      </w:r>
      <w:r w:rsidR="001D3AC2" w:rsidRPr="009F0CE2">
        <w:rPr>
          <w:rFonts w:ascii="Times New Roman" w:eastAsia="Calibri" w:hAnsi="Times New Roman" w:cs="Times New Roman"/>
        </w:rPr>
        <w:t>”.</w:t>
      </w:r>
    </w:p>
    <w:p w14:paraId="5B497789" w14:textId="77777777" w:rsidR="001D3AC2" w:rsidRPr="009F0CE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14:paraId="2C7BAD8B" w14:textId="77777777" w:rsidR="001D3AC2" w:rsidRPr="009F0CE2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FBD811E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Miejsce udostępnienia dokumentów</w:t>
      </w:r>
    </w:p>
    <w:p w14:paraId="440F2AA6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4E3F87A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0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eastAsia="Calibri" w:hAnsi="Times New Roman" w:cs="Times New Roman"/>
        </w:rPr>
        <w:t xml:space="preserve">   </w:t>
      </w:r>
    </w:p>
    <w:p w14:paraId="08C00F74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14:paraId="4B1D9248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881B663" w14:textId="57F22D50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1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9F0CE2">
        <w:rPr>
          <w:rFonts w:ascii="Times New Roman" w:eastAsia="Calibri" w:hAnsi="Times New Roman" w:cs="Times New Roman"/>
        </w:rPr>
        <w:t xml:space="preserve"> w zakładce </w:t>
      </w:r>
      <w:r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060837">
        <w:rPr>
          <w:rFonts w:ascii="Times New Roman" w:eastAsia="Calibri" w:hAnsi="Times New Roman" w:cs="Times New Roman"/>
        </w:rPr>
        <w:t>9/2022</w:t>
      </w:r>
      <w:r w:rsidRPr="009F0CE2">
        <w:rPr>
          <w:rFonts w:ascii="Times New Roman" w:eastAsia="Calibri" w:hAnsi="Times New Roman" w:cs="Times New Roman"/>
        </w:rPr>
        <w:t xml:space="preserve">” oraz w zakładce </w:t>
      </w:r>
      <w:r w:rsidR="004B5BC8" w:rsidRPr="009F0CE2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9F0CE2">
        <w:rPr>
          <w:rFonts w:ascii="Times New Roman" w:eastAsia="Calibri" w:hAnsi="Times New Roman" w:cs="Times New Roman"/>
        </w:rPr>
        <w:t>nr</w:t>
      </w:r>
      <w:r w:rsidR="00585070" w:rsidRPr="009F0CE2">
        <w:rPr>
          <w:rFonts w:ascii="Times New Roman" w:eastAsia="Calibri" w:hAnsi="Times New Roman" w:cs="Times New Roman"/>
        </w:rPr>
        <w:t xml:space="preserve"> </w:t>
      </w:r>
      <w:r w:rsidR="00060837">
        <w:rPr>
          <w:rFonts w:ascii="Times New Roman" w:eastAsia="Calibri" w:hAnsi="Times New Roman" w:cs="Times New Roman"/>
        </w:rPr>
        <w:t>9/2022</w:t>
      </w:r>
      <w:r w:rsidRPr="009F0CE2">
        <w:rPr>
          <w:rFonts w:ascii="Times New Roman" w:eastAsia="Calibri" w:hAnsi="Times New Roman" w:cs="Times New Roman"/>
        </w:rPr>
        <w:t>”.</w:t>
      </w:r>
    </w:p>
    <w:p w14:paraId="333ED2D3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0C2AC0D9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Beneficjenta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>”/ „Wnioski o płatność”.</w:t>
      </w:r>
    </w:p>
    <w:p w14:paraId="5F34F04A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CF32E36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Beneficjenta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14:paraId="68409399" w14:textId="77777777"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06B4773" w14:textId="77777777"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EA0CBB5" w14:textId="77777777"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9B3E326" w14:textId="77777777"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14:paraId="051E2783" w14:textId="77777777" w:rsidR="00274DEF" w:rsidRPr="009F0CE2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14:paraId="70DE860F" w14:textId="77777777" w:rsidR="001D3AC2" w:rsidRPr="009F0CE2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3C9D381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lastRenderedPageBreak/>
        <w:t>Planowane do osiągnięcia wskaźniki:</w:t>
      </w:r>
    </w:p>
    <w:p w14:paraId="10C3BEA1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074D3E5" w14:textId="1131A1BF" w:rsidR="001D3AC2" w:rsidRPr="009F0CE2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 przypadku wniosków składanych w ramach zakresu określonego w § 2 </w:t>
      </w:r>
      <w:r w:rsidR="00591547">
        <w:rPr>
          <w:rFonts w:ascii="Times New Roman" w:eastAsia="Calibri" w:hAnsi="Times New Roman" w:cs="Times New Roman"/>
        </w:rPr>
        <w:t xml:space="preserve">ust. 1 </w:t>
      </w:r>
      <w:r w:rsidRPr="009F0CE2">
        <w:rPr>
          <w:rFonts w:ascii="Times New Roman" w:eastAsia="Calibri" w:hAnsi="Times New Roman" w:cs="Times New Roman"/>
        </w:rPr>
        <w:t>pkt</w:t>
      </w:r>
      <w:r w:rsidR="000A106F">
        <w:rPr>
          <w:rFonts w:ascii="Times New Roman" w:eastAsia="Calibri" w:hAnsi="Times New Roman" w:cs="Times New Roman"/>
        </w:rPr>
        <w:t xml:space="preserve"> </w:t>
      </w:r>
      <w:r w:rsidR="00060837">
        <w:rPr>
          <w:rFonts w:ascii="Times New Roman" w:eastAsia="Calibri" w:hAnsi="Times New Roman" w:cs="Times New Roman"/>
        </w:rPr>
        <w:t>6</w:t>
      </w:r>
      <w:r w:rsidR="000A106F">
        <w:rPr>
          <w:rFonts w:ascii="Times New Roman" w:eastAsia="Calibri" w:hAnsi="Times New Roman" w:cs="Times New Roman"/>
        </w:rPr>
        <w:t xml:space="preserve"> </w:t>
      </w:r>
      <w:r w:rsidRPr="009F0CE2">
        <w:rPr>
          <w:rFonts w:ascii="Times New Roman" w:eastAsia="Calibri" w:hAnsi="Times New Roman" w:cs="Times New Roman"/>
        </w:rPr>
        <w:t>rozporządzenia* – Załącznik nr 1 do Wytycznych nr 2/1/2016)</w:t>
      </w:r>
    </w:p>
    <w:p w14:paraId="5CF1D4E0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8089AA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Ankieta monitorująca</w:t>
      </w:r>
    </w:p>
    <w:p w14:paraId="122E1501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CE87D77" w14:textId="77777777"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9F0CE2">
        <w:rPr>
          <w:rFonts w:ascii="Times New Roman" w:hAnsi="Times New Roman" w:cs="Times New Roman"/>
        </w:rPr>
        <w:t xml:space="preserve">Ankietę monitorującą udostępniono na stronie </w:t>
      </w:r>
      <w:hyperlink r:id="rId12" w:history="1">
        <w:r w:rsidRPr="009F0CE2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hAnsi="Times New Roman" w:cs="Times New Roman"/>
        </w:rPr>
        <w:t xml:space="preserve">  w zakładce "Strefa Beneficjenta</w:t>
      </w:r>
      <w:r w:rsidR="004B5BC8" w:rsidRPr="009F0CE2">
        <w:rPr>
          <w:rFonts w:ascii="Times New Roman" w:hAnsi="Times New Roman" w:cs="Times New Roman"/>
        </w:rPr>
        <w:t xml:space="preserve"> PROW</w:t>
      </w:r>
      <w:r w:rsidRPr="009F0CE2">
        <w:rPr>
          <w:rFonts w:ascii="Times New Roman" w:hAnsi="Times New Roman" w:cs="Times New Roman"/>
        </w:rPr>
        <w:t>"</w:t>
      </w:r>
      <w:r w:rsidR="004B5BC8" w:rsidRPr="009F0CE2">
        <w:rPr>
          <w:rFonts w:ascii="Times New Roman" w:hAnsi="Times New Roman" w:cs="Times New Roman"/>
        </w:rPr>
        <w:t>/”Ankieta monitorująca”</w:t>
      </w:r>
      <w:r w:rsidRPr="009F0CE2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D027" w14:textId="77777777" w:rsidR="00826B49" w:rsidRDefault="00826B49" w:rsidP="00721AC4">
      <w:pPr>
        <w:spacing w:after="0" w:line="240" w:lineRule="auto"/>
      </w:pPr>
      <w:r>
        <w:separator/>
      </w:r>
    </w:p>
  </w:endnote>
  <w:endnote w:type="continuationSeparator" w:id="0">
    <w:p w14:paraId="1F5F78EC" w14:textId="77777777" w:rsidR="00826B49" w:rsidRDefault="00826B49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F1CA" w14:textId="77777777" w:rsidR="008862A7" w:rsidRDefault="00886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77D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14:paraId="4C3D3CD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14:paraId="6453AD64" w14:textId="510661E1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</w:t>
    </w:r>
    <w:r w:rsidR="008862A7">
      <w:rPr>
        <w:rFonts w:ascii="Times New Roman" w:eastAsia="Lucida Sans Unicode" w:hAnsi="Times New Roman" w:cs="Tahoma"/>
        <w:kern w:val="3"/>
        <w:sz w:val="18"/>
        <w:szCs w:val="18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 Instytucja Zarządzająca Programem Operacyjnym „Rybactwo i Morze” –</w:t>
    </w:r>
    <w:r w:rsidR="008862A7">
      <w:rPr>
        <w:rFonts w:ascii="Times New Roman" w:eastAsia="Lucida Sans Unicode" w:hAnsi="Times New Roman" w:cs="Tahoma"/>
        <w:kern w:val="3"/>
        <w:sz w:val="18"/>
        <w:szCs w:val="18"/>
      </w:rPr>
      <w:t xml:space="preserve"> </w:t>
    </w:r>
    <w:r w:rsidR="008862A7" w:rsidRPr="001D3AC2">
      <w:rPr>
        <w:rFonts w:ascii="Times New Roman" w:eastAsia="Lucida Sans Unicode" w:hAnsi="Times New Roman" w:cs="Tahoma"/>
        <w:kern w:val="3"/>
        <w:sz w:val="18"/>
        <w:szCs w:val="18"/>
      </w:rPr>
      <w:t>Minister Rolnictwa i Rozwoju Wsi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27D7" w14:textId="77777777" w:rsidR="008862A7" w:rsidRDefault="00886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C2BC" w14:textId="77777777" w:rsidR="00826B49" w:rsidRDefault="00826B49" w:rsidP="00721AC4">
      <w:pPr>
        <w:spacing w:after="0" w:line="240" w:lineRule="auto"/>
      </w:pPr>
      <w:r>
        <w:separator/>
      </w:r>
    </w:p>
  </w:footnote>
  <w:footnote w:type="continuationSeparator" w:id="0">
    <w:p w14:paraId="148BBBD8" w14:textId="77777777" w:rsidR="00826B49" w:rsidRDefault="00826B49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2AD" w14:textId="77777777" w:rsidR="008862A7" w:rsidRDefault="008862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9B09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 wp14:anchorId="3E809E02" wp14:editId="673A9807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E7348F" wp14:editId="39D840FE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8423175" wp14:editId="5E701F88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 wp14:anchorId="0E768FEF" wp14:editId="757C6A09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 wp14:anchorId="40FCCD89" wp14:editId="3D65DAC2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F166" w14:textId="77777777" w:rsidR="008862A7" w:rsidRDefault="00886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399481">
    <w:abstractNumId w:val="0"/>
  </w:num>
  <w:num w:numId="2" w16cid:durableId="639002255">
    <w:abstractNumId w:val="1"/>
  </w:num>
  <w:num w:numId="3" w16cid:durableId="553736288">
    <w:abstractNumId w:val="2"/>
  </w:num>
  <w:num w:numId="4" w16cid:durableId="1539663462">
    <w:abstractNumId w:val="3"/>
  </w:num>
  <w:num w:numId="5" w16cid:durableId="103831187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983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2638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8767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AC4"/>
    <w:rsid w:val="000054BE"/>
    <w:rsid w:val="00060837"/>
    <w:rsid w:val="00064E4E"/>
    <w:rsid w:val="000655B6"/>
    <w:rsid w:val="00075818"/>
    <w:rsid w:val="000A106F"/>
    <w:rsid w:val="000F2BC2"/>
    <w:rsid w:val="000F3B64"/>
    <w:rsid w:val="00124753"/>
    <w:rsid w:val="00137EB1"/>
    <w:rsid w:val="00146437"/>
    <w:rsid w:val="001504B9"/>
    <w:rsid w:val="00164EA7"/>
    <w:rsid w:val="0016551A"/>
    <w:rsid w:val="001A335E"/>
    <w:rsid w:val="001D3AC2"/>
    <w:rsid w:val="001E77FB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304E35"/>
    <w:rsid w:val="00314AB1"/>
    <w:rsid w:val="00322418"/>
    <w:rsid w:val="00331621"/>
    <w:rsid w:val="00336F9F"/>
    <w:rsid w:val="003413E8"/>
    <w:rsid w:val="00381A99"/>
    <w:rsid w:val="003B196E"/>
    <w:rsid w:val="003D7689"/>
    <w:rsid w:val="00443A2E"/>
    <w:rsid w:val="00463717"/>
    <w:rsid w:val="00473A6F"/>
    <w:rsid w:val="00480B38"/>
    <w:rsid w:val="004B1456"/>
    <w:rsid w:val="004B5BC8"/>
    <w:rsid w:val="004E1A27"/>
    <w:rsid w:val="005033C6"/>
    <w:rsid w:val="00505C1F"/>
    <w:rsid w:val="0052083F"/>
    <w:rsid w:val="005259AC"/>
    <w:rsid w:val="00526FB5"/>
    <w:rsid w:val="00534FCA"/>
    <w:rsid w:val="00563F2E"/>
    <w:rsid w:val="00585070"/>
    <w:rsid w:val="00591547"/>
    <w:rsid w:val="00594D4F"/>
    <w:rsid w:val="005F7CAB"/>
    <w:rsid w:val="00634DE1"/>
    <w:rsid w:val="006731AB"/>
    <w:rsid w:val="0067485F"/>
    <w:rsid w:val="006C040B"/>
    <w:rsid w:val="00721AC4"/>
    <w:rsid w:val="00746A94"/>
    <w:rsid w:val="007B30AE"/>
    <w:rsid w:val="007C3BE2"/>
    <w:rsid w:val="007E3AD0"/>
    <w:rsid w:val="007F5F69"/>
    <w:rsid w:val="008132FB"/>
    <w:rsid w:val="00826B49"/>
    <w:rsid w:val="00840A1A"/>
    <w:rsid w:val="008862A7"/>
    <w:rsid w:val="00896390"/>
    <w:rsid w:val="00897D96"/>
    <w:rsid w:val="008D4BB8"/>
    <w:rsid w:val="008F7F28"/>
    <w:rsid w:val="009124C5"/>
    <w:rsid w:val="00971265"/>
    <w:rsid w:val="00977EF3"/>
    <w:rsid w:val="0098181E"/>
    <w:rsid w:val="00990CEC"/>
    <w:rsid w:val="009C7B55"/>
    <w:rsid w:val="009F0CE2"/>
    <w:rsid w:val="00A30337"/>
    <w:rsid w:val="00A32130"/>
    <w:rsid w:val="00A520F8"/>
    <w:rsid w:val="00A77594"/>
    <w:rsid w:val="00AB48C1"/>
    <w:rsid w:val="00AC03B5"/>
    <w:rsid w:val="00AE16BB"/>
    <w:rsid w:val="00AE2C45"/>
    <w:rsid w:val="00B1461F"/>
    <w:rsid w:val="00B33CAF"/>
    <w:rsid w:val="00B44AE6"/>
    <w:rsid w:val="00B750FC"/>
    <w:rsid w:val="00BD0A3D"/>
    <w:rsid w:val="00C0719A"/>
    <w:rsid w:val="00C171E9"/>
    <w:rsid w:val="00C4767D"/>
    <w:rsid w:val="00CB0706"/>
    <w:rsid w:val="00CE12C4"/>
    <w:rsid w:val="00CE719B"/>
    <w:rsid w:val="00D1111D"/>
    <w:rsid w:val="00D27455"/>
    <w:rsid w:val="00D41C4D"/>
    <w:rsid w:val="00D87A5B"/>
    <w:rsid w:val="00D931BB"/>
    <w:rsid w:val="00DD751C"/>
    <w:rsid w:val="00E035DB"/>
    <w:rsid w:val="00E37D3C"/>
    <w:rsid w:val="00E438E4"/>
    <w:rsid w:val="00E85F77"/>
    <w:rsid w:val="00E90459"/>
    <w:rsid w:val="00E93CF7"/>
    <w:rsid w:val="00EE63A4"/>
    <w:rsid w:val="00F117AF"/>
    <w:rsid w:val="00F15D52"/>
    <w:rsid w:val="00F354FE"/>
    <w:rsid w:val="00F500E7"/>
    <w:rsid w:val="00F51374"/>
    <w:rsid w:val="00F67EBD"/>
    <w:rsid w:val="00F82A61"/>
    <w:rsid w:val="00FC1E21"/>
    <w:rsid w:val="00FE54CA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33124"/>
  <w15:docId w15:val="{EEE8DCB6-FCBC-44CC-A55A-F52F2FE6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2876-C651-41D5-8881-FF57B4B6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12</cp:revision>
  <dcterms:created xsi:type="dcterms:W3CDTF">2020-11-12T08:32:00Z</dcterms:created>
  <dcterms:modified xsi:type="dcterms:W3CDTF">2022-07-25T10:50:00Z</dcterms:modified>
</cp:coreProperties>
</file>